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outlineLvl w:val="0"/>
        <w:rPr>
          <w:rFonts w:cs="Arial"/>
          <w:b/>
          <w:bCs/>
          <w:i/>
          <w:iCs/>
          <w:szCs w:val="24"/>
        </w:rPr>
      </w:pPr>
    </w:p>
    <w:p>
      <w:pPr>
        <w:outlineLvl w:val="0"/>
        <w:rPr>
          <w:rFonts w:cs="Arial"/>
          <w:b/>
          <w:bCs/>
          <w:i/>
          <w:iCs/>
          <w:szCs w:val="24"/>
        </w:rPr>
      </w:pPr>
    </w:p>
    <w:p>
      <w:pPr>
        <w:outlineLvl w:val="0"/>
        <w:rPr>
          <w:rFonts w:cs="Arial"/>
          <w:b/>
          <w:bCs/>
          <w:i/>
          <w:iCs/>
          <w:sz w:val="32"/>
          <w:szCs w:val="32"/>
        </w:rPr>
      </w:pPr>
      <w:r>
        <w:rPr>
          <w:rFonts w:cs="Arial"/>
          <w:b/>
          <w:bCs/>
          <w:i/>
          <w:iCs/>
          <w:sz w:val="32"/>
          <w:szCs w:val="32"/>
        </w:rPr>
        <w:t>Ausschreibung für den AJH - Handwerkspreis 2023</w:t>
      </w:r>
    </w:p>
    <w:p>
      <w:pPr>
        <w:pStyle w:val="Textkrper"/>
        <w:jc w:val="left"/>
        <w:rPr>
          <w:rFonts w:ascii="Arial" w:hAnsi="Arial" w:cs="Arial"/>
          <w:sz w:val="24"/>
          <w:lang w:val="de-DE"/>
        </w:rPr>
      </w:pPr>
    </w:p>
    <w:p>
      <w:pPr>
        <w:pStyle w:val="Textkrper"/>
        <w:jc w:val="left"/>
        <w:rPr>
          <w:rFonts w:ascii="Arial" w:hAnsi="Arial" w:cs="Arial"/>
          <w:iCs/>
          <w:sz w:val="24"/>
          <w:lang w:val="de-DE"/>
        </w:rPr>
      </w:pPr>
      <w:r>
        <w:rPr>
          <w:rFonts w:ascii="Arial" w:hAnsi="Arial" w:cs="Arial"/>
          <w:iCs/>
          <w:sz w:val="24"/>
          <w:lang w:val="de-DE"/>
        </w:rPr>
        <w:t>Der Arbeitskreis Junger Handwerksunternehmer/Innen (AJH) Aachen richtet in 2023 wieder seinen in der Regel alle zwei Jahre stattfindenden AJH – Handwerkspreis aus.</w:t>
      </w:r>
    </w:p>
    <w:p>
      <w:pPr>
        <w:pStyle w:val="Textkrper"/>
        <w:jc w:val="left"/>
        <w:rPr>
          <w:rFonts w:ascii="Arial" w:hAnsi="Arial" w:cs="Arial"/>
          <w:iCs/>
          <w:sz w:val="24"/>
          <w:lang w:val="de-DE"/>
        </w:rPr>
      </w:pPr>
    </w:p>
    <w:p>
      <w:pPr>
        <w:pStyle w:val="Textkrper"/>
        <w:jc w:val="left"/>
        <w:rPr>
          <w:rFonts w:ascii="Arial" w:hAnsi="Arial" w:cs="Arial"/>
          <w:sz w:val="24"/>
          <w:lang w:val="de-DE"/>
        </w:rPr>
      </w:pPr>
      <w:r>
        <w:rPr>
          <w:rFonts w:ascii="Arial" w:hAnsi="Arial" w:cs="Arial"/>
          <w:iCs/>
          <w:sz w:val="24"/>
          <w:lang w:val="de-DE"/>
        </w:rPr>
        <w:t xml:space="preserve">Ein besonderes Anliegen ist es, die Innovations- und Leistungsfähigkeit des Handwerks sowie </w:t>
      </w:r>
      <w:r>
        <w:rPr>
          <w:rFonts w:ascii="Arial" w:hAnsi="Arial" w:cs="Arial"/>
          <w:bCs/>
          <w:iCs/>
          <w:sz w:val="24"/>
          <w:lang w:val="de-DE"/>
        </w:rPr>
        <w:t>besondere oder außergewöhnliche Handwerksleistungen</w:t>
      </w:r>
      <w:r>
        <w:rPr>
          <w:rFonts w:ascii="Arial" w:hAnsi="Arial" w:cs="Arial"/>
          <w:iCs/>
          <w:sz w:val="24"/>
          <w:lang w:val="de-DE"/>
        </w:rPr>
        <w:t xml:space="preserve"> zu prämieren.</w:t>
      </w:r>
    </w:p>
    <w:p>
      <w:pPr>
        <w:pStyle w:val="Textkrper"/>
        <w:jc w:val="left"/>
        <w:rPr>
          <w:rFonts w:ascii="Arial" w:hAnsi="Arial" w:cs="Arial"/>
          <w:sz w:val="24"/>
          <w:lang w:val="de-DE"/>
        </w:rPr>
      </w:pPr>
    </w:p>
    <w:p>
      <w:pPr>
        <w:pStyle w:val="Textkrper"/>
        <w:jc w:val="left"/>
        <w:rPr>
          <w:rFonts w:ascii="Arial" w:hAnsi="Arial" w:cs="Arial"/>
          <w:bCs/>
          <w:iCs/>
          <w:sz w:val="24"/>
          <w:lang w:val="de-DE"/>
        </w:rPr>
      </w:pPr>
      <w:r>
        <w:rPr>
          <w:rFonts w:ascii="Arial" w:hAnsi="Arial" w:cs="Arial"/>
          <w:iCs/>
          <w:sz w:val="24"/>
          <w:lang w:val="de-DE"/>
        </w:rPr>
        <w:t xml:space="preserve">Der Preis wird wieder in Zusammenarbeit mit der Aachener Bank eG und der VR–Bank eG ausgerichtet und </w:t>
      </w:r>
      <w:r>
        <w:rPr>
          <w:rFonts w:ascii="Arial" w:hAnsi="Arial" w:cs="Arial"/>
          <w:bCs/>
          <w:iCs/>
          <w:sz w:val="24"/>
          <w:lang w:val="de-DE"/>
        </w:rPr>
        <w:t xml:space="preserve">steht unter der Schirmherrschaft von Herrn Marco Herwartz, Präsident der Handwerkskammer  Aachen. </w:t>
      </w:r>
    </w:p>
    <w:p>
      <w:pPr>
        <w:pStyle w:val="Textkrper"/>
        <w:jc w:val="left"/>
        <w:rPr>
          <w:rFonts w:ascii="Arial" w:hAnsi="Arial" w:cs="Arial"/>
          <w:bCs/>
          <w:iCs/>
          <w:sz w:val="24"/>
          <w:lang w:val="de-DE"/>
        </w:rPr>
      </w:pPr>
    </w:p>
    <w:p>
      <w:pPr>
        <w:pStyle w:val="Textkrper"/>
        <w:jc w:val="left"/>
        <w:rPr>
          <w:rFonts w:ascii="Arial" w:hAnsi="Arial" w:cs="Arial"/>
          <w:bCs/>
          <w:iCs/>
          <w:sz w:val="24"/>
          <w:lang w:val="de-DE"/>
        </w:rPr>
      </w:pPr>
      <w:r>
        <w:rPr>
          <w:rFonts w:ascii="Arial" w:hAnsi="Arial" w:cs="Arial"/>
          <w:bCs/>
          <w:iCs/>
          <w:sz w:val="24"/>
          <w:lang w:val="de-DE"/>
        </w:rPr>
        <w:t xml:space="preserve">Der Preis ist den selbständigen Handwerker/Innen aus dem Handwerkskammerbezirk Aachen vorbehalten. Damit soll das Handwerk gefördert und der Öffentlichkeit weiter zugänglich gemacht werden. </w:t>
      </w:r>
    </w:p>
    <w:p>
      <w:pPr>
        <w:pStyle w:val="Textkrper"/>
        <w:jc w:val="left"/>
        <w:rPr>
          <w:rFonts w:ascii="Arial" w:hAnsi="Arial" w:cs="Arial"/>
          <w:bCs/>
          <w:iCs/>
          <w:sz w:val="24"/>
          <w:lang w:val="de-DE"/>
        </w:rPr>
      </w:pPr>
    </w:p>
    <w:p>
      <w:pPr>
        <w:pStyle w:val="Textkrper"/>
        <w:jc w:val="left"/>
        <w:rPr>
          <w:rFonts w:ascii="Arial" w:hAnsi="Arial" w:cs="Arial"/>
          <w:bCs/>
          <w:iCs/>
          <w:sz w:val="24"/>
          <w:lang w:val="de-DE"/>
        </w:rPr>
      </w:pPr>
      <w:r>
        <w:rPr>
          <w:rFonts w:ascii="Arial" w:hAnsi="Arial" w:cs="Arial"/>
          <w:bCs/>
          <w:iCs/>
          <w:sz w:val="24"/>
          <w:lang w:val="de-DE"/>
        </w:rPr>
        <w:t xml:space="preserve">Der AJH-Handwerkspreis ist mit insgesamt 3.000 Euro dotiert und  wird  in drei gleichwertigen Preisen zu jeweils 1.000 Euro vergeben. </w:t>
      </w:r>
    </w:p>
    <w:p>
      <w:pPr>
        <w:pStyle w:val="Textkrper"/>
        <w:jc w:val="left"/>
        <w:rPr>
          <w:rFonts w:ascii="Arial" w:hAnsi="Arial" w:cs="Arial"/>
          <w:bCs/>
          <w:iCs/>
          <w:sz w:val="24"/>
          <w:lang w:val="de-DE"/>
        </w:rPr>
      </w:pPr>
    </w:p>
    <w:p>
      <w:pPr>
        <w:pStyle w:val="Textkrper"/>
        <w:jc w:val="left"/>
        <w:rPr>
          <w:rFonts w:ascii="Arial" w:hAnsi="Arial" w:cs="Arial"/>
          <w:bCs/>
          <w:iCs/>
          <w:sz w:val="24"/>
          <w:lang w:val="de-DE"/>
        </w:rPr>
      </w:pPr>
      <w:r>
        <w:rPr>
          <w:rFonts w:ascii="Arial" w:hAnsi="Arial" w:cs="Arial"/>
          <w:bCs/>
          <w:iCs/>
          <w:sz w:val="24"/>
          <w:lang w:val="de-DE"/>
        </w:rPr>
        <w:t>Eine unabhängige Jury bestimmt die Preisträger aus den nominierten Bewerber/Innen. Sie besteht aus bis zu 9 Mitgliedern der regionalen Wirtschaft, Politik und den Medien.</w:t>
      </w:r>
    </w:p>
    <w:p>
      <w:pPr>
        <w:pStyle w:val="Textkrper"/>
        <w:jc w:val="left"/>
        <w:rPr>
          <w:rFonts w:ascii="Arial" w:hAnsi="Arial" w:cs="Arial"/>
          <w:bCs/>
          <w:iCs/>
          <w:sz w:val="24"/>
          <w:lang w:val="de-DE"/>
        </w:rPr>
      </w:pPr>
    </w:p>
    <w:p>
      <w:pPr>
        <w:pStyle w:val="Textkrper"/>
        <w:jc w:val="left"/>
        <w:rPr>
          <w:rFonts w:ascii="Arial" w:hAnsi="Arial" w:cs="Arial"/>
          <w:iCs/>
          <w:sz w:val="24"/>
          <w:lang w:val="de-DE"/>
        </w:rPr>
      </w:pPr>
      <w:r>
        <w:rPr>
          <w:rFonts w:ascii="Arial" w:hAnsi="Arial" w:cs="Arial"/>
          <w:bCs/>
          <w:iCs/>
          <w:sz w:val="24"/>
          <w:lang w:val="de-DE"/>
        </w:rPr>
        <w:t xml:space="preserve">Die Preisverleihung findet im feierlichen Rahmen eines Galaabends am 18.11.2023 in den Räumen der Erholungsgesellschaft Aachen 1837, </w:t>
      </w:r>
      <w:proofErr w:type="spellStart"/>
      <w:r>
        <w:rPr>
          <w:rFonts w:ascii="Arial" w:hAnsi="Arial" w:cs="Arial"/>
          <w:bCs/>
          <w:iCs/>
          <w:sz w:val="24"/>
          <w:lang w:val="de-DE"/>
        </w:rPr>
        <w:t>Reihstr</w:t>
      </w:r>
      <w:proofErr w:type="spellEnd"/>
      <w:r>
        <w:rPr>
          <w:rFonts w:ascii="Arial" w:hAnsi="Arial" w:cs="Arial"/>
          <w:bCs/>
          <w:iCs/>
          <w:sz w:val="24"/>
          <w:lang w:val="de-DE"/>
        </w:rPr>
        <w:t>. 13 in Aachen s</w:t>
      </w:r>
      <w:r>
        <w:rPr>
          <w:rFonts w:ascii="Arial" w:hAnsi="Arial" w:cs="Arial"/>
          <w:iCs/>
          <w:sz w:val="24"/>
          <w:lang w:val="de-DE"/>
        </w:rPr>
        <w:t>tatt. Hierzu werden alle nominierten Bewerber/Innen vom AJH in Begleitung eingeladen.</w:t>
      </w:r>
    </w:p>
    <w:p>
      <w:pPr>
        <w:rPr>
          <w:rFonts w:cs="Arial"/>
          <w:b/>
          <w:bCs/>
          <w:i/>
          <w:iCs/>
          <w:szCs w:val="24"/>
        </w:rPr>
      </w:pPr>
    </w:p>
    <w:p>
      <w:pPr>
        <w:rPr>
          <w:rFonts w:cs="Arial"/>
          <w:b/>
          <w:bCs/>
          <w:i/>
          <w:iCs/>
          <w:szCs w:val="24"/>
        </w:rPr>
      </w:pPr>
    </w:p>
    <w:p>
      <w:pPr>
        <w:rPr>
          <w:rFonts w:cs="Arial"/>
          <w:b/>
          <w:bCs/>
          <w:i/>
          <w:iCs/>
          <w:szCs w:val="24"/>
        </w:rPr>
      </w:pPr>
    </w:p>
    <w:p>
      <w:pPr>
        <w:outlineLvl w:val="0"/>
        <w:rPr>
          <w:rFonts w:cs="Arial"/>
          <w:sz w:val="32"/>
          <w:szCs w:val="32"/>
        </w:rPr>
      </w:pPr>
      <w:r>
        <w:rPr>
          <w:rFonts w:cs="Arial"/>
          <w:b/>
          <w:bCs/>
          <w:i/>
          <w:iCs/>
          <w:sz w:val="32"/>
          <w:szCs w:val="32"/>
        </w:rPr>
        <w:t>Wettbewerbsbedingungen – unter diesen Voraussetzungen können Sie teilnehmen:</w:t>
      </w:r>
    </w:p>
    <w:p>
      <w:pPr>
        <w:rPr>
          <w:rFonts w:cs="Arial"/>
          <w:szCs w:val="24"/>
        </w:rPr>
      </w:pPr>
    </w:p>
    <w:p>
      <w:pPr>
        <w:numPr>
          <w:ilvl w:val="0"/>
          <w:numId w:val="10"/>
        </w:numPr>
        <w:rPr>
          <w:rFonts w:cs="Arial"/>
          <w:szCs w:val="24"/>
        </w:rPr>
      </w:pPr>
      <w:r>
        <w:rPr>
          <w:rFonts w:cs="Arial"/>
          <w:szCs w:val="24"/>
        </w:rPr>
        <w:t xml:space="preserve">Sie haben einen Handwerksbetrieb innerhalb des Handwerkskammerbezirks für die Region Aachen, der Betrieb hat dort seinen Betriebssitz und ist bei der Handwerkskammer Aachen registriert. </w:t>
      </w:r>
      <w:r>
        <w:rPr>
          <w:rFonts w:cs="Arial"/>
          <w:szCs w:val="24"/>
        </w:rPr>
        <w:br/>
      </w:r>
    </w:p>
    <w:p>
      <w:pPr>
        <w:numPr>
          <w:ilvl w:val="0"/>
          <w:numId w:val="10"/>
        </w:numPr>
        <w:rPr>
          <w:rFonts w:cs="Arial"/>
          <w:szCs w:val="24"/>
        </w:rPr>
      </w:pPr>
      <w:r>
        <w:rPr>
          <w:rFonts w:cs="Arial"/>
          <w:szCs w:val="24"/>
        </w:rPr>
        <w:t xml:space="preserve">Sie oder Ihr Betrieb haben eine prämierungswürdige Handwerksleistung erbracht. </w:t>
      </w:r>
      <w:r>
        <w:rPr>
          <w:rFonts w:cs="Arial"/>
          <w:szCs w:val="24"/>
        </w:rPr>
        <w:br/>
      </w:r>
    </w:p>
    <w:p>
      <w:pPr>
        <w:numPr>
          <w:ilvl w:val="0"/>
          <w:numId w:val="10"/>
        </w:numPr>
        <w:rPr>
          <w:rFonts w:cs="Arial"/>
          <w:szCs w:val="24"/>
        </w:rPr>
      </w:pPr>
      <w:r>
        <w:rPr>
          <w:rFonts w:cs="Arial"/>
          <w:szCs w:val="24"/>
        </w:rPr>
        <w:t>Die eingereichten Arbeiten müssen nach dem 01. August 2014 fertiggestellt worden sein.</w:t>
      </w:r>
      <w:r>
        <w:rPr>
          <w:rFonts w:cs="Arial"/>
          <w:szCs w:val="24"/>
        </w:rPr>
        <w:br/>
      </w:r>
    </w:p>
    <w:p>
      <w:pPr>
        <w:numPr>
          <w:ilvl w:val="0"/>
          <w:numId w:val="10"/>
        </w:numPr>
        <w:rPr>
          <w:rFonts w:cs="Arial"/>
          <w:szCs w:val="24"/>
        </w:rPr>
      </w:pPr>
      <w:r>
        <w:rPr>
          <w:rFonts w:cs="Arial"/>
          <w:szCs w:val="24"/>
        </w:rPr>
        <w:lastRenderedPageBreak/>
        <w:t xml:space="preserve">Bitte reichen Sie folgende Unterlagen bei der Geschäftsstelle des AJH-Aachen in einfacher Ausfertigung ein: </w:t>
      </w:r>
    </w:p>
    <w:p>
      <w:pPr>
        <w:rPr>
          <w:rFonts w:cs="Arial"/>
          <w:szCs w:val="24"/>
        </w:rPr>
      </w:pPr>
    </w:p>
    <w:p>
      <w:pPr>
        <w:rPr>
          <w:rFonts w:cs="Arial"/>
          <w:szCs w:val="24"/>
        </w:rPr>
      </w:pPr>
    </w:p>
    <w:p>
      <w:pPr>
        <w:numPr>
          <w:ilvl w:val="1"/>
          <w:numId w:val="10"/>
        </w:numPr>
        <w:rPr>
          <w:rFonts w:cs="Arial"/>
          <w:szCs w:val="24"/>
        </w:rPr>
      </w:pPr>
      <w:r>
        <w:rPr>
          <w:rFonts w:cs="Arial"/>
          <w:szCs w:val="24"/>
        </w:rPr>
        <w:t>einen Katalog oder eine Fotodokumentation Ihrer Arbeit(en).</w:t>
      </w:r>
    </w:p>
    <w:p>
      <w:pPr>
        <w:numPr>
          <w:ilvl w:val="1"/>
          <w:numId w:val="10"/>
        </w:numPr>
        <w:rPr>
          <w:rFonts w:cs="Arial"/>
          <w:szCs w:val="24"/>
        </w:rPr>
      </w:pPr>
      <w:r>
        <w:rPr>
          <w:rFonts w:cs="Arial"/>
          <w:szCs w:val="24"/>
        </w:rPr>
        <w:t>einen kurzen schriftlichen Bericht über das Werk, maximal 2 DIN A4 Seiten.</w:t>
      </w:r>
    </w:p>
    <w:p>
      <w:pPr>
        <w:numPr>
          <w:ilvl w:val="1"/>
          <w:numId w:val="10"/>
        </w:numPr>
        <w:rPr>
          <w:rFonts w:cs="Arial"/>
          <w:szCs w:val="24"/>
        </w:rPr>
      </w:pPr>
      <w:r>
        <w:rPr>
          <w:rFonts w:cs="Arial"/>
          <w:szCs w:val="24"/>
        </w:rPr>
        <w:t>die Betriebsdaten mit Angabe von Adresse, Telefonnummer und           E-Mail-Adresse.</w:t>
      </w:r>
    </w:p>
    <w:p>
      <w:pPr>
        <w:numPr>
          <w:ilvl w:val="1"/>
          <w:numId w:val="10"/>
        </w:numPr>
        <w:rPr>
          <w:rFonts w:cs="Arial"/>
          <w:szCs w:val="24"/>
        </w:rPr>
      </w:pPr>
      <w:r>
        <w:rPr>
          <w:rFonts w:cs="Arial"/>
          <w:szCs w:val="24"/>
        </w:rPr>
        <w:t>eine schriftliche Einverständniserklärung des Auftraggebers / Kunden und gegebenenfalls des verantwortlichen Fachplaners zur Teilnahme am Wettbewerb und im Fall einer Nominierung und Prämierung zur Veröffentlichung (formlos).</w:t>
      </w:r>
    </w:p>
    <w:p>
      <w:pPr>
        <w:numPr>
          <w:ilvl w:val="1"/>
          <w:numId w:val="10"/>
        </w:numPr>
        <w:rPr>
          <w:rFonts w:cs="Arial"/>
          <w:szCs w:val="24"/>
        </w:rPr>
      </w:pPr>
      <w:r>
        <w:rPr>
          <w:rFonts w:cs="Arial"/>
          <w:szCs w:val="24"/>
        </w:rPr>
        <w:t>ein von Ihnen unterschriebenes Exemplar der vorliegenden Wettbewerbsbedingungen.</w:t>
      </w:r>
      <w:r>
        <w:rPr>
          <w:rFonts w:cs="Arial"/>
          <w:szCs w:val="24"/>
        </w:rPr>
        <w:br/>
      </w:r>
    </w:p>
    <w:p>
      <w:pPr>
        <w:numPr>
          <w:ilvl w:val="0"/>
          <w:numId w:val="10"/>
        </w:numPr>
        <w:rPr>
          <w:rFonts w:cs="Arial"/>
          <w:szCs w:val="24"/>
        </w:rPr>
      </w:pPr>
      <w:r>
        <w:rPr>
          <w:rFonts w:cs="Arial"/>
          <w:szCs w:val="24"/>
        </w:rPr>
        <w:t xml:space="preserve">Bitte reichen Sie Ihre Bewerbungsunterlagen bis spätestens  </w:t>
      </w:r>
    </w:p>
    <w:p>
      <w:pPr>
        <w:ind w:left="720"/>
        <w:rPr>
          <w:rFonts w:cs="Arial"/>
          <w:szCs w:val="24"/>
        </w:rPr>
      </w:pPr>
      <w:r>
        <w:rPr>
          <w:rFonts w:cs="Arial"/>
          <w:szCs w:val="24"/>
        </w:rPr>
        <w:t>30. September 2023 um 12.00 Uhr bei folgender Adresse ein (persönliche Übergabe oder Postsendung):</w:t>
      </w:r>
    </w:p>
    <w:p>
      <w:pPr>
        <w:rPr>
          <w:rFonts w:cs="Arial"/>
          <w:szCs w:val="24"/>
        </w:rPr>
      </w:pPr>
    </w:p>
    <w:p>
      <w:pPr>
        <w:pStyle w:val="HTMLAdresse"/>
        <w:ind w:left="709"/>
        <w:rPr>
          <w:rFonts w:ascii="Arial" w:hAnsi="Arial" w:cs="Arial"/>
          <w:sz w:val="24"/>
          <w:szCs w:val="24"/>
        </w:rPr>
      </w:pPr>
      <w:r>
        <w:rPr>
          <w:rFonts w:ascii="Arial" w:hAnsi="Arial" w:cs="Arial"/>
          <w:sz w:val="24"/>
          <w:szCs w:val="24"/>
        </w:rPr>
        <w:t xml:space="preserve">Handwerkskammer Aachen </w:t>
      </w:r>
      <w:r>
        <w:rPr>
          <w:rFonts w:ascii="Arial" w:hAnsi="Arial" w:cs="Arial"/>
          <w:sz w:val="24"/>
          <w:szCs w:val="24"/>
        </w:rPr>
        <w:br/>
        <w:t xml:space="preserve">Arbeitskreis junger Handwerksunternehmer/Innen (AJH) </w:t>
      </w:r>
      <w:r>
        <w:rPr>
          <w:rFonts w:ascii="Arial" w:hAnsi="Arial" w:cs="Arial"/>
          <w:sz w:val="24"/>
          <w:szCs w:val="24"/>
        </w:rPr>
        <w:br/>
        <w:t xml:space="preserve">Dipl.-Kfm. (FH) </w:t>
      </w:r>
      <w:smartTag w:uri="urn:schemas-microsoft-com:office:smarttags" w:element="PersonName">
        <w:r>
          <w:rPr>
            <w:rFonts w:ascii="Arial" w:hAnsi="Arial" w:cs="Arial"/>
            <w:sz w:val="24"/>
            <w:szCs w:val="24"/>
          </w:rPr>
          <w:t>Alexander Krott</w:t>
        </w:r>
      </w:smartTag>
      <w:r>
        <w:rPr>
          <w:rFonts w:ascii="Arial" w:hAnsi="Arial" w:cs="Arial"/>
          <w:sz w:val="24"/>
          <w:szCs w:val="24"/>
        </w:rPr>
        <w:t xml:space="preserve"> </w:t>
      </w:r>
      <w:r>
        <w:rPr>
          <w:rFonts w:ascii="Arial" w:hAnsi="Arial" w:cs="Arial"/>
          <w:sz w:val="24"/>
          <w:szCs w:val="24"/>
        </w:rPr>
        <w:br/>
      </w:r>
      <w:proofErr w:type="spellStart"/>
      <w:r>
        <w:rPr>
          <w:rFonts w:ascii="Arial" w:hAnsi="Arial" w:cs="Arial"/>
          <w:sz w:val="24"/>
          <w:szCs w:val="24"/>
        </w:rPr>
        <w:t>Sandkaulbach</w:t>
      </w:r>
      <w:proofErr w:type="spellEnd"/>
      <w:r>
        <w:rPr>
          <w:rFonts w:ascii="Arial" w:hAnsi="Arial" w:cs="Arial"/>
          <w:sz w:val="24"/>
          <w:szCs w:val="24"/>
        </w:rPr>
        <w:t xml:space="preserve"> 21, 52062 Aachen</w:t>
      </w:r>
      <w:r>
        <w:rPr>
          <w:rFonts w:ascii="Arial" w:hAnsi="Arial" w:cs="Arial"/>
          <w:sz w:val="24"/>
          <w:szCs w:val="24"/>
        </w:rPr>
        <w:br/>
        <w:t>Tel.: 0241/ 471-331, Fax: 0241/ 471-350</w:t>
      </w:r>
      <w:r>
        <w:rPr>
          <w:rFonts w:ascii="Arial" w:hAnsi="Arial" w:cs="Arial"/>
          <w:sz w:val="24"/>
          <w:szCs w:val="24"/>
        </w:rPr>
        <w:br/>
        <w:t xml:space="preserve">E-Mail: </w:t>
      </w:r>
      <w:hyperlink r:id="rId8" w:history="1">
        <w:r>
          <w:rPr>
            <w:rFonts w:ascii="Arial" w:hAnsi="Arial" w:cs="Arial"/>
            <w:color w:val="EB7500"/>
            <w:sz w:val="24"/>
            <w:szCs w:val="24"/>
            <w:u w:val="single"/>
          </w:rPr>
          <w:t>alexander.krott@hwk-aachen.de</w:t>
        </w:r>
      </w:hyperlink>
      <w:r>
        <w:rPr>
          <w:rFonts w:ascii="Arial" w:hAnsi="Arial" w:cs="Arial"/>
          <w:sz w:val="24"/>
          <w:szCs w:val="24"/>
        </w:rPr>
        <w:t xml:space="preserve"> </w:t>
      </w:r>
    </w:p>
    <w:p>
      <w:pPr>
        <w:rPr>
          <w:rFonts w:cs="Arial"/>
          <w:szCs w:val="24"/>
        </w:rPr>
      </w:pPr>
    </w:p>
    <w:p>
      <w:pPr>
        <w:numPr>
          <w:ilvl w:val="0"/>
          <w:numId w:val="10"/>
        </w:numPr>
        <w:rPr>
          <w:rFonts w:cs="Arial"/>
          <w:szCs w:val="24"/>
        </w:rPr>
      </w:pPr>
      <w:r>
        <w:rPr>
          <w:rFonts w:cs="Arial"/>
          <w:szCs w:val="24"/>
        </w:rPr>
        <w:t>Die Jury besteht aus bis zu 10 Mitgliedern aus Wirtschaft, Politik und den Medien. Die Namen der Jurymitglieder, deren Urteil endgültig und unanfechtbar ist, werden am Tag der Preisverleihung bekannt gegeben.</w:t>
      </w:r>
      <w:r>
        <w:rPr>
          <w:rFonts w:cs="Arial"/>
          <w:szCs w:val="24"/>
        </w:rPr>
        <w:br/>
      </w:r>
    </w:p>
    <w:p>
      <w:pPr>
        <w:numPr>
          <w:ilvl w:val="0"/>
          <w:numId w:val="10"/>
        </w:numPr>
        <w:rPr>
          <w:rFonts w:cs="Arial"/>
          <w:szCs w:val="24"/>
        </w:rPr>
      </w:pPr>
      <w:r>
        <w:rPr>
          <w:rFonts w:cs="Arial"/>
          <w:szCs w:val="24"/>
        </w:rPr>
        <w:t xml:space="preserve">Nach dem Einsendeschluss prüft der Vorstand des AJH die eingereichten Unterlagen und die unabhängige Jury bestimmt die 3 Preisträger/Innen des </w:t>
      </w:r>
      <w:r>
        <w:rPr>
          <w:rFonts w:cs="Arial"/>
          <w:i/>
          <w:szCs w:val="24"/>
        </w:rPr>
        <w:t xml:space="preserve">AJH - Handwerkspreises 2023. </w:t>
      </w:r>
      <w:r>
        <w:rPr>
          <w:rFonts w:cs="Arial"/>
          <w:i/>
          <w:szCs w:val="24"/>
        </w:rPr>
        <w:br/>
      </w:r>
    </w:p>
    <w:p>
      <w:pPr>
        <w:numPr>
          <w:ilvl w:val="0"/>
          <w:numId w:val="10"/>
        </w:numPr>
        <w:rPr>
          <w:rFonts w:cs="Arial"/>
          <w:szCs w:val="24"/>
        </w:rPr>
      </w:pPr>
      <w:r>
        <w:rPr>
          <w:rFonts w:cs="Arial"/>
          <w:szCs w:val="24"/>
        </w:rPr>
        <w:t>Die drei Preise sind jeweils mit 1.000,- (Eintausend) Euro dotiert.</w:t>
      </w:r>
      <w:r>
        <w:rPr>
          <w:rFonts w:cs="Arial"/>
          <w:szCs w:val="24"/>
        </w:rPr>
        <w:br/>
      </w:r>
    </w:p>
    <w:p>
      <w:pPr>
        <w:numPr>
          <w:ilvl w:val="0"/>
          <w:numId w:val="10"/>
        </w:numPr>
        <w:rPr>
          <w:rFonts w:cs="Arial"/>
          <w:szCs w:val="24"/>
        </w:rPr>
      </w:pPr>
      <w:r>
        <w:rPr>
          <w:rFonts w:cs="Arial"/>
          <w:szCs w:val="24"/>
        </w:rPr>
        <w:t xml:space="preserve">Alle Unterlagen, die für die Bewerbung zum </w:t>
      </w:r>
      <w:bookmarkStart w:id="0" w:name="OLE_LINK1"/>
      <w:r>
        <w:rPr>
          <w:rFonts w:cs="Arial"/>
          <w:i/>
          <w:szCs w:val="24"/>
        </w:rPr>
        <w:t xml:space="preserve">AJH – Handwerkspreis </w:t>
      </w:r>
      <w:bookmarkEnd w:id="0"/>
      <w:r>
        <w:rPr>
          <w:rFonts w:cs="Arial"/>
          <w:i/>
          <w:szCs w:val="24"/>
        </w:rPr>
        <w:t>2023 e</w:t>
      </w:r>
      <w:r>
        <w:rPr>
          <w:rFonts w:cs="Arial"/>
          <w:szCs w:val="24"/>
        </w:rPr>
        <w:t>ingereicht wurden, bleiben im Besitz des AJH-Aachen, der auch berechtigt ist, die Abbildungen der Werke zu veröffentlichen.</w:t>
      </w:r>
      <w:r>
        <w:rPr>
          <w:rFonts w:cs="Arial"/>
          <w:szCs w:val="24"/>
        </w:rPr>
        <w:br/>
      </w:r>
    </w:p>
    <w:p>
      <w:pPr>
        <w:numPr>
          <w:ilvl w:val="0"/>
          <w:numId w:val="10"/>
        </w:numPr>
        <w:rPr>
          <w:rFonts w:cs="Arial"/>
          <w:szCs w:val="24"/>
        </w:rPr>
      </w:pPr>
      <w:r>
        <w:rPr>
          <w:rFonts w:cs="Arial"/>
        </w:rPr>
        <w:t>Das Urteil der Jury wird im Rahmen der Preisverleihung in Form eines feierlichen Galaabends bekannt gegeben. H</w:t>
      </w:r>
      <w:r>
        <w:rPr>
          <w:rFonts w:cs="Arial"/>
          <w:szCs w:val="24"/>
        </w:rPr>
        <w:t>ierzu erfolgen gesonderte Einladungen.</w:t>
      </w:r>
      <w:r>
        <w:rPr>
          <w:rFonts w:cs="Arial"/>
          <w:szCs w:val="24"/>
        </w:rPr>
        <w:br/>
      </w:r>
      <w:r>
        <w:rPr>
          <w:rFonts w:cs="Arial"/>
          <w:szCs w:val="24"/>
        </w:rPr>
        <w:lastRenderedPageBreak/>
        <w:br/>
      </w:r>
      <w:r>
        <w:rPr>
          <w:rFonts w:cs="Arial"/>
          <w:szCs w:val="24"/>
        </w:rPr>
        <w:br/>
      </w:r>
      <w:r>
        <w:rPr>
          <w:rFonts w:cs="Arial"/>
          <w:szCs w:val="24"/>
        </w:rPr>
        <w:br/>
      </w:r>
    </w:p>
    <w:p>
      <w:pPr>
        <w:numPr>
          <w:ilvl w:val="0"/>
          <w:numId w:val="10"/>
        </w:numPr>
        <w:rPr>
          <w:rFonts w:cs="Arial"/>
          <w:szCs w:val="24"/>
        </w:rPr>
      </w:pPr>
      <w:r>
        <w:rPr>
          <w:rFonts w:cs="Arial"/>
          <w:szCs w:val="24"/>
        </w:rPr>
        <w:t xml:space="preserve">Die Handwerksleistung muss auf der Grundlage der eingereichten Unterlagen verwirklicht worden sein. </w:t>
      </w:r>
      <w:r>
        <w:rPr>
          <w:rFonts w:cs="Arial"/>
          <w:iCs/>
          <w:szCs w:val="24"/>
        </w:rPr>
        <w:t>Die Kosten für die Ausführung und den Transport des Werks sowie für die Teilnahme am Wettbewerb trägt ausschließlich der/die Bewerber/in.</w:t>
      </w:r>
      <w:r>
        <w:rPr>
          <w:rFonts w:cs="Arial"/>
          <w:iCs/>
          <w:szCs w:val="24"/>
        </w:rPr>
        <w:br/>
      </w:r>
    </w:p>
    <w:p>
      <w:pPr>
        <w:numPr>
          <w:ilvl w:val="0"/>
          <w:numId w:val="10"/>
        </w:numPr>
        <w:rPr>
          <w:rFonts w:cs="Arial"/>
          <w:szCs w:val="24"/>
        </w:rPr>
      </w:pPr>
      <w:r>
        <w:rPr>
          <w:rFonts w:cs="Arial"/>
          <w:szCs w:val="24"/>
        </w:rPr>
        <w:t>Durch die Teilnahme am Wettbewerb für den Preis berechtigen der/die Bewerber/Innen den AJH-Aachen zur Verarbeitung der personenbezogenen Daten, in Beachtung der geltenden Bestimmungen.</w:t>
      </w:r>
      <w:r>
        <w:rPr>
          <w:rFonts w:cs="Arial"/>
          <w:szCs w:val="24"/>
        </w:rPr>
        <w:br/>
      </w:r>
    </w:p>
    <w:p>
      <w:pPr>
        <w:numPr>
          <w:ilvl w:val="0"/>
          <w:numId w:val="10"/>
        </w:numPr>
        <w:rPr>
          <w:rFonts w:cs="Arial"/>
          <w:szCs w:val="24"/>
        </w:rPr>
      </w:pPr>
      <w:r>
        <w:rPr>
          <w:rFonts w:cs="Arial"/>
          <w:szCs w:val="24"/>
        </w:rPr>
        <w:t>Die Teilnahme am Wettbewerb setzt die Kenntnis und vollständige Annahme der vorliegenden Wettbewerbsbedingungen voraus.</w:t>
      </w:r>
    </w:p>
    <w:p>
      <w:pPr>
        <w:rPr>
          <w:rFonts w:cs="Arial"/>
          <w:szCs w:val="24"/>
        </w:rPr>
      </w:pPr>
    </w:p>
    <w:p>
      <w:pPr>
        <w:rPr>
          <w:rFonts w:cs="Arial"/>
          <w:b/>
          <w:bCs/>
          <w:i/>
          <w:iCs/>
          <w:szCs w:val="24"/>
        </w:rPr>
      </w:pPr>
    </w:p>
    <w:p>
      <w:pPr>
        <w:outlineLvl w:val="0"/>
        <w:rPr>
          <w:rFonts w:cs="Arial"/>
          <w:szCs w:val="24"/>
        </w:rPr>
      </w:pPr>
      <w:r>
        <w:rPr>
          <w:rFonts w:cs="Arial"/>
          <w:szCs w:val="24"/>
        </w:rPr>
        <w:t>Haben Sie noch Fragen? Gerne beantwortet diese der Geschäftsführer des AJH, Herr Alexander Krott, den Sie unter den oben genannten Kontaktdaten erreichen.</w:t>
      </w:r>
    </w:p>
    <w:p>
      <w:pPr>
        <w:outlineLvl w:val="0"/>
        <w:rPr>
          <w:rFonts w:cs="Arial"/>
          <w:szCs w:val="24"/>
        </w:rPr>
      </w:pPr>
    </w:p>
    <w:p>
      <w:pPr>
        <w:rPr>
          <w:rFonts w:cs="Arial"/>
          <w:szCs w:val="24"/>
        </w:rPr>
      </w:pPr>
      <w:r>
        <w:rPr>
          <w:rFonts w:cs="Arial"/>
          <w:szCs w:val="24"/>
        </w:rPr>
        <w:t>Wir freuen uns auf Ihre Bewerbung und wünschen Ihnen viel Erfolg!</w:t>
      </w:r>
    </w:p>
    <w:p>
      <w:pPr>
        <w:outlineLvl w:val="0"/>
        <w:rPr>
          <w:rFonts w:cs="Arial"/>
          <w:szCs w:val="24"/>
        </w:rPr>
      </w:pPr>
    </w:p>
    <w:p>
      <w:pPr>
        <w:outlineLvl w:val="0"/>
        <w:rPr>
          <w:rFonts w:cs="Arial"/>
          <w:szCs w:val="24"/>
        </w:rPr>
      </w:pPr>
    </w:p>
    <w:p>
      <w:pPr>
        <w:outlineLvl w:val="0"/>
        <w:rPr>
          <w:rFonts w:cs="Arial"/>
          <w:szCs w:val="24"/>
        </w:rPr>
      </w:pPr>
    </w:p>
    <w:p>
      <w:pPr>
        <w:outlineLvl w:val="0"/>
        <w:rPr>
          <w:rFonts w:cs="Arial"/>
          <w:szCs w:val="24"/>
        </w:rPr>
      </w:pPr>
    </w:p>
    <w:p>
      <w:pPr>
        <w:outlineLvl w:val="0"/>
        <w:rPr>
          <w:rFonts w:cs="Arial"/>
          <w:szCs w:val="24"/>
        </w:rPr>
      </w:pPr>
      <w:r>
        <w:rPr>
          <w:rFonts w:cs="Arial"/>
          <w:szCs w:val="24"/>
        </w:rPr>
        <w:t>Die Wettbewerbsbedingungen werden in der vorgenannten Form akzeptiert.</w:t>
      </w:r>
    </w:p>
    <w:p>
      <w:pPr>
        <w:rPr>
          <w:rFonts w:cs="Arial"/>
          <w:szCs w:val="24"/>
        </w:rPr>
      </w:pPr>
    </w:p>
    <w:p>
      <w:pPr>
        <w:rPr>
          <w:rFonts w:cs="Arial"/>
          <w:szCs w:val="24"/>
        </w:rPr>
      </w:pPr>
    </w:p>
    <w:p>
      <w:pPr>
        <w:rPr>
          <w:rFonts w:cs="Arial"/>
          <w:szCs w:val="24"/>
        </w:rPr>
      </w:pPr>
    </w:p>
    <w:p>
      <w:pPr>
        <w:rPr>
          <w:rFonts w:cs="Arial"/>
          <w:szCs w:val="24"/>
        </w:rPr>
      </w:pPr>
      <w:r>
        <w:rPr>
          <w:rFonts w:cs="Arial"/>
          <w:noProof/>
          <w:szCs w:val="24"/>
        </w:rPr>
        <mc:AlternateContent>
          <mc:Choice Requires="wps">
            <w:drawing>
              <wp:anchor distT="0" distB="0" distL="114300" distR="114300" simplePos="0" relativeHeight="251657728" behindDoc="0" locked="0" layoutInCell="1" allowOverlap="1">
                <wp:simplePos x="0" y="0"/>
                <wp:positionH relativeFrom="column">
                  <wp:posOffset>-1270</wp:posOffset>
                </wp:positionH>
                <wp:positionV relativeFrom="paragraph">
                  <wp:posOffset>153670</wp:posOffset>
                </wp:positionV>
                <wp:extent cx="2255520" cy="0"/>
                <wp:effectExtent l="0" t="0" r="0" b="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5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1pt" to="17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"/>
            </w:pict>
          </mc:Fallback>
        </mc:AlternateContent>
      </w:r>
    </w:p>
    <w:p>
      <w:pPr>
        <w:outlineLvl w:val="0"/>
        <w:rPr>
          <w:rFonts w:cs="Arial"/>
          <w:sz w:val="20"/>
        </w:rPr>
      </w:pPr>
      <w:r>
        <w:rPr>
          <w:rFonts w:cs="Arial"/>
          <w:sz w:val="20"/>
        </w:rPr>
        <w:t>Datum / Unterschrift Bewerber/in</w:t>
      </w:r>
    </w:p>
    <w:p>
      <w:pPr>
        <w:rPr>
          <w:rFonts w:cs="Arial"/>
          <w:szCs w:val="24"/>
        </w:rPr>
      </w:pPr>
    </w:p>
    <w:sectPr>
      <w:headerReference w:type="even" r:id="rId9"/>
      <w:headerReference w:type="default" r:id="rId10"/>
      <w:footerReference w:type="even" r:id="rId11"/>
      <w:footerReference w:type="default" r:id="rId12"/>
      <w:headerReference w:type="first" r:id="rId13"/>
      <w:footerReference w:type="first" r:id="rId14"/>
      <w:pgSz w:w="11907" w:h="16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duitITC TT">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rPr>
        <w:rStyle w:val="Seitenzahl"/>
        <w:szCs w:val="24"/>
      </w:rPr>
    </w:pPr>
    <w:r>
      <w:rPr>
        <w:rFonts w:cs="Arial"/>
        <w:szCs w:val="24"/>
      </w:rPr>
      <w:t>Ausschreibung und Wettbewerbsbedingungen</w:t>
    </w:r>
    <w:r>
      <w:rPr>
        <w:rFonts w:cs="Arial"/>
        <w:szCs w:val="24"/>
      </w:rPr>
      <w:tab/>
    </w:r>
    <w:r>
      <w:rPr>
        <w:szCs w:val="24"/>
      </w:rPr>
      <w:t xml:space="preserve">Seite </w:t>
    </w:r>
    <w:r>
      <w:rPr>
        <w:rStyle w:val="Seitenzahl"/>
        <w:szCs w:val="24"/>
      </w:rPr>
      <w:fldChar w:fldCharType="begin"/>
    </w:r>
    <w:r>
      <w:rPr>
        <w:rStyle w:val="Seitenzahl"/>
        <w:szCs w:val="24"/>
      </w:rPr>
      <w:instrText xml:space="preserve"> PAGE </w:instrText>
    </w:r>
    <w:r>
      <w:rPr>
        <w:rStyle w:val="Seitenzahl"/>
        <w:szCs w:val="24"/>
      </w:rPr>
      <w:fldChar w:fldCharType="separate"/>
    </w:r>
    <w:r>
      <w:rPr>
        <w:rStyle w:val="Seitenzahl"/>
        <w:noProof/>
        <w:szCs w:val="24"/>
      </w:rPr>
      <w:t>2</w:t>
    </w:r>
    <w:r>
      <w:rPr>
        <w:rStyle w:val="Seitenzahl"/>
        <w:szCs w:val="24"/>
      </w:rPr>
      <w:fldChar w:fldCharType="end"/>
    </w:r>
    <w:r>
      <w:rPr>
        <w:rStyle w:val="Seitenzahl"/>
        <w:szCs w:val="24"/>
      </w:rPr>
      <w:t xml:space="preserve"> von </w:t>
    </w:r>
    <w:r>
      <w:rPr>
        <w:rStyle w:val="Seitenzahl"/>
        <w:szCs w:val="24"/>
      </w:rPr>
      <w:fldChar w:fldCharType="begin"/>
    </w:r>
    <w:r>
      <w:rPr>
        <w:rStyle w:val="Seitenzahl"/>
        <w:szCs w:val="24"/>
      </w:rPr>
      <w:instrText xml:space="preserve"> NUMPAGES </w:instrText>
    </w:r>
    <w:r>
      <w:rPr>
        <w:rStyle w:val="Seitenzahl"/>
        <w:szCs w:val="24"/>
      </w:rPr>
      <w:fldChar w:fldCharType="separate"/>
    </w:r>
    <w:r>
      <w:rPr>
        <w:rStyle w:val="Seitenzahl"/>
        <w:noProof/>
        <w:szCs w:val="24"/>
      </w:rPr>
      <w:t>3</w:t>
    </w:r>
    <w:r>
      <w:rPr>
        <w:rStyle w:val="Seitenzahl"/>
        <w:szCs w:val="24"/>
      </w:rPr>
      <w:fldChar w:fldCharType="end"/>
    </w:r>
  </w:p>
  <w:p>
    <w:pPr>
      <w:pStyle w:val="Fuzeile"/>
      <w:rPr>
        <w:rFonts w:cs="Arial"/>
        <w:szCs w:val="24"/>
      </w:rPr>
    </w:pPr>
    <w:r>
      <w:rPr>
        <w:rFonts w:cs="Arial"/>
        <w:szCs w:val="24"/>
      </w:rPr>
      <w:t>für den AJH - Handwerkspreis 2023</w:t>
    </w:r>
  </w:p>
  <w:p>
    <w:pPr>
      <w:pStyle w:val="Fuzeile"/>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60"/>
      <w:gridCol w:w="6411"/>
    </w:tblGrid>
    <w:tr>
      <w:tc>
        <w:tcPr>
          <w:tcW w:w="3092" w:type="dxa"/>
        </w:tcPr>
        <w:p>
          <w:pPr>
            <w:jc w:val="both"/>
            <w:rPr>
              <w:rFonts w:cs="Arial"/>
            </w:rPr>
          </w:pPr>
          <w:r>
            <w:rPr>
              <w:noProof/>
            </w:rPr>
            <w:drawing>
              <wp:inline distT="0" distB="0" distL="0" distR="0">
                <wp:extent cx="1238250" cy="552450"/>
                <wp:effectExtent l="0" t="0" r="0" b="0"/>
                <wp:docPr id="8" name="Bild 2" descr="Logo_gross_4farbig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gross_4farbig_300dpi"/>
                        <pic:cNvPicPr>
                          <a:picLocks noChangeAspect="1" noChangeArrowheads="1"/>
                        </pic:cNvPicPr>
                      </pic:nvPicPr>
                      <pic:blipFill>
                        <a:blip r:embed="rId1">
                          <a:extLst>
                            <a:ext uri="{28A0092B-C50C-407E-A947-70E740481C1C}">
                              <a14:useLocalDpi xmlns:a14="http://schemas.microsoft.com/office/drawing/2010/main" val="0"/>
                            </a:ext>
                          </a:extLst>
                        </a:blip>
                        <a:srcRect r="48450" b="58829"/>
                        <a:stretch>
                          <a:fillRect/>
                        </a:stretch>
                      </pic:blipFill>
                      <pic:spPr bwMode="auto">
                        <a:xfrm>
                          <a:off x="0" y="0"/>
                          <a:ext cx="1238250" cy="552450"/>
                        </a:xfrm>
                        <a:prstGeom prst="rect">
                          <a:avLst/>
                        </a:prstGeom>
                        <a:noFill/>
                        <a:ln>
                          <a:noFill/>
                        </a:ln>
                      </pic:spPr>
                    </pic:pic>
                  </a:graphicData>
                </a:graphic>
              </wp:inline>
            </w:drawing>
          </w:r>
        </w:p>
      </w:tc>
      <w:tc>
        <w:tcPr>
          <w:tcW w:w="6141" w:type="dxa"/>
        </w:tcPr>
        <w:p>
          <w:pPr>
            <w:jc w:val="both"/>
            <w:rPr>
              <w:rFonts w:cs="Arial"/>
            </w:rPr>
          </w:pPr>
          <w:r>
            <w:rPr>
              <w:rFonts w:cs="Arial"/>
              <w:noProof/>
            </w:rPr>
            <mc:AlternateContent>
              <mc:Choice Requires="wpg">
                <w:drawing>
                  <wp:inline distT="0" distB="0" distL="0" distR="0">
                    <wp:extent cx="3931285" cy="565150"/>
                    <wp:effectExtent l="254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285" cy="565150"/>
                              <a:chOff x="3455" y="1784"/>
                              <a:chExt cx="6692" cy="1102"/>
                            </a:xfrm>
                          </wpg:grpSpPr>
                          <pic:pic xmlns:pic="http://schemas.openxmlformats.org/drawingml/2006/picture">
                            <pic:nvPicPr>
                              <pic:cNvPr id="3"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455" y="1820"/>
                                <a:ext cx="1574"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3"/>
                            <wpg:cNvGrpSpPr>
                              <a:grpSpLocks/>
                            </wpg:cNvGrpSpPr>
                            <wpg:grpSpPr bwMode="auto">
                              <a:xfrm>
                                <a:off x="5270" y="1784"/>
                                <a:ext cx="4877" cy="1088"/>
                                <a:chOff x="5270" y="1859"/>
                                <a:chExt cx="4877" cy="1088"/>
                              </a:xfrm>
                            </wpg:grpSpPr>
                            <pic:pic xmlns:pic="http://schemas.openxmlformats.org/drawingml/2006/picture">
                              <pic:nvPicPr>
                                <pic:cNvPr id="5" name="Picture 4" descr="AC_Bank_Schrif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270" y="1859"/>
                                  <a:ext cx="487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VG_Bank_schrif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300" y="2459"/>
                                  <a:ext cx="328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1" o:spid="_x0000_s1026" style="width:309.55pt;height:44.5pt;mso-position-horizontal-relative:char;mso-position-vertical-relative:line" coordorigin="3455,1784" coordsize="6692,1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 style="position:absolute;left:3455;top:1820;width:157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">
                      <v:imagedata r:id="rId5" o:title="Logo"/>
                    </v:shape>
                    <v:group id="Group 3" o:spid="_x0000_s1028" style="position:absolute;left:5270;top:1784;width:4877;height:1088" coordorigin="5270,1859" coordsize="4877,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4" o:spid="_x0000_s1029" type="#_x0000_t75" alt="AC_Bank_Schrift" style="position:absolute;left:5270;top:1859;width:4877;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">
                        <v:imagedata r:id="rId6" o:title="AC_Bank_Schrift"/>
                      </v:shape>
                      <v:shape id="Picture 5" o:spid="_x0000_s1030" type="#_x0000_t75" alt="VG_Bank_schrift" style="position:absolute;left:5300;top:2459;width:328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">
                        <v:imagedata r:id="rId7" o:title="VG_Bank_schrift"/>
                      </v:shape>
                    </v:group>
                    <w10:anchorlock/>
                  </v:group>
                </w:pict>
              </mc:Fallback>
            </mc:AlternateContent>
          </w:r>
        </w:p>
      </w:tc>
    </w:tr>
  </w:tbl>
  <w:p>
    <w:pPr>
      <w:pStyle w:val="Kopfzeile"/>
      <w:ind w:right="360"/>
    </w:pPr>
  </w:p>
  <w:p>
    <w:pPr>
      <w:pStyle w:val="Kopfzeil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4007FA0"/>
    <w:lvl w:ilvl="0">
      <w:numFmt w:val="bullet"/>
      <w:lvlText w:val="*"/>
      <w:lvlJc w:val="left"/>
    </w:lvl>
  </w:abstractNum>
  <w:abstractNum w:abstractNumId="1" w15:restartNumberingAfterBreak="0">
    <w:nsid w:val="02360CE8"/>
    <w:multiLevelType w:val="hybridMultilevel"/>
    <w:tmpl w:val="A598218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47E1659"/>
    <w:multiLevelType w:val="hybridMultilevel"/>
    <w:tmpl w:val="278A30F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D693E42"/>
    <w:multiLevelType w:val="hybridMultilevel"/>
    <w:tmpl w:val="3470FB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83F1AED"/>
    <w:multiLevelType w:val="hybridMultilevel"/>
    <w:tmpl w:val="3F1EC834"/>
    <w:lvl w:ilvl="0" w:tplc="0407000F">
      <w:start w:val="1"/>
      <w:numFmt w:val="decimal"/>
      <w:lvlText w:val="%1."/>
      <w:lvlJc w:val="left"/>
      <w:pPr>
        <w:tabs>
          <w:tab w:val="num" w:pos="720"/>
        </w:tabs>
        <w:ind w:left="720" w:hanging="360"/>
      </w:pPr>
      <w:rPr>
        <w:rFont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616A0F"/>
    <w:multiLevelType w:val="hybridMultilevel"/>
    <w:tmpl w:val="18C22E0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FA23E7A"/>
    <w:multiLevelType w:val="hybridMultilevel"/>
    <w:tmpl w:val="15D2833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6FD76CED"/>
    <w:multiLevelType w:val="hybridMultilevel"/>
    <w:tmpl w:val="1B1C46D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72847B97"/>
    <w:multiLevelType w:val="hybridMultilevel"/>
    <w:tmpl w:val="1480D002"/>
    <w:lvl w:ilvl="0" w:tplc="ED8A55F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127314"/>
    <w:multiLevelType w:val="hybridMultilevel"/>
    <w:tmpl w:val="23781A5A"/>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44738466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73512968">
    <w:abstractNumId w:val="2"/>
  </w:num>
  <w:num w:numId="3" w16cid:durableId="893850127">
    <w:abstractNumId w:val="8"/>
  </w:num>
  <w:num w:numId="4" w16cid:durableId="822500878">
    <w:abstractNumId w:val="5"/>
  </w:num>
  <w:num w:numId="5" w16cid:durableId="1473132149">
    <w:abstractNumId w:val="1"/>
  </w:num>
  <w:num w:numId="6" w16cid:durableId="2033263102">
    <w:abstractNumId w:val="9"/>
  </w:num>
  <w:num w:numId="7" w16cid:durableId="1194535370">
    <w:abstractNumId w:val="7"/>
  </w:num>
  <w:num w:numId="8" w16cid:durableId="2032102184">
    <w:abstractNumId w:val="3"/>
  </w:num>
  <w:num w:numId="9" w16cid:durableId="84767048">
    <w:abstractNumId w:val="4"/>
  </w:num>
  <w:num w:numId="10" w16cid:durableId="6258915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5:docId w15:val="{8CD5F400-A478-47C8-9B4A-E016ACD0B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qFormat/>
    <w:pPr>
      <w:keepNext/>
      <w:spacing w:before="240" w:after="60"/>
      <w:outlineLvl w:val="1"/>
    </w:pPr>
    <w:rPr>
      <w:rFonts w:cs="Arial"/>
      <w:b/>
      <w:bCs/>
      <w:i/>
      <w:iCs/>
      <w:sz w:val="28"/>
      <w:szCs w:val="28"/>
    </w:rPr>
  </w:style>
  <w:style w:type="paragraph" w:styleId="berschrift3">
    <w:name w:val="heading 3"/>
    <w:basedOn w:val="Standard"/>
    <w:next w:val="Standard"/>
    <w:qFormat/>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cs="Tahoma"/>
      <w:sz w:val="20"/>
    </w:rPr>
  </w:style>
  <w:style w:type="character" w:styleId="Hyperlink">
    <w:name w:val="Hyperlink"/>
    <w:basedOn w:val="Absatz-Standardschriftart"/>
    <w:rPr>
      <w:color w:val="0000FF"/>
      <w:u w:val="single"/>
    </w:rPr>
  </w:style>
  <w:style w:type="paragraph" w:styleId="Textkrper">
    <w:name w:val="Body Text"/>
    <w:basedOn w:val="Standard"/>
    <w:pPr>
      <w:overflowPunct/>
      <w:autoSpaceDE/>
      <w:autoSpaceDN/>
      <w:adjustRightInd/>
      <w:jc w:val="both"/>
      <w:textAlignment w:val="auto"/>
    </w:pPr>
    <w:rPr>
      <w:rFonts w:ascii="ConduitITC TT" w:hAnsi="ConduitITC TT"/>
      <w:sz w:val="32"/>
      <w:szCs w:val="24"/>
      <w:lang w:val="it-IT"/>
    </w:rPr>
  </w:style>
  <w:style w:type="paragraph" w:styleId="HTMLAdresse">
    <w:name w:val="HTML Address"/>
    <w:basedOn w:val="Standard"/>
    <w:pPr>
      <w:pBdr>
        <w:left w:val="single" w:sz="12" w:space="4" w:color="EB7500"/>
      </w:pBdr>
      <w:overflowPunct/>
      <w:autoSpaceDE/>
      <w:autoSpaceDN/>
      <w:adjustRightInd/>
      <w:spacing w:before="146" w:after="49" w:line="336" w:lineRule="auto"/>
      <w:ind w:left="244"/>
      <w:textAlignment w:val="auto"/>
    </w:pPr>
    <w:rPr>
      <w:rFonts w:ascii="Verdana" w:hAnsi="Verdana"/>
      <w:spacing w:val="2"/>
      <w:sz w:val="22"/>
      <w:szCs w:val="22"/>
    </w:rPr>
  </w:style>
  <w:style w:type="paragraph" w:styleId="Fuzeile">
    <w:name w:val="footer"/>
    <w:basedOn w:val="Standard"/>
    <w:pPr>
      <w:tabs>
        <w:tab w:val="center" w:pos="4536"/>
        <w:tab w:val="right" w:pos="9072"/>
      </w:tabs>
    </w:pPr>
  </w:style>
  <w:style w:type="paragraph" w:styleId="Verzeichnis1">
    <w:name w:val="toc 1"/>
    <w:basedOn w:val="Standard"/>
    <w:next w:val="Standard"/>
    <w:autoRedefine/>
    <w:semiHidden/>
    <w:pPr>
      <w:spacing w:before="120"/>
    </w:pPr>
    <w:rPr>
      <w:rFonts w:ascii="Times New Roman" w:hAnsi="Times New Roman"/>
      <w:b/>
      <w:bCs/>
      <w:i/>
      <w:iCs/>
      <w:szCs w:val="24"/>
    </w:rPr>
  </w:style>
  <w:style w:type="paragraph" w:styleId="Verzeichnis2">
    <w:name w:val="toc 2"/>
    <w:basedOn w:val="Standard"/>
    <w:next w:val="Standard"/>
    <w:autoRedefine/>
    <w:semiHidden/>
    <w:pPr>
      <w:spacing w:before="120"/>
      <w:ind w:left="240"/>
    </w:pPr>
    <w:rPr>
      <w:rFonts w:ascii="Times New Roman" w:hAnsi="Times New Roman"/>
      <w:b/>
      <w:bCs/>
      <w:sz w:val="22"/>
      <w:szCs w:val="22"/>
    </w:rPr>
  </w:style>
  <w:style w:type="paragraph" w:styleId="Verzeichnis3">
    <w:name w:val="toc 3"/>
    <w:basedOn w:val="Standard"/>
    <w:next w:val="Standard"/>
    <w:autoRedefine/>
    <w:semiHidden/>
    <w:pPr>
      <w:tabs>
        <w:tab w:val="right" w:leader="underscore" w:pos="9061"/>
      </w:tabs>
      <w:ind w:left="480"/>
    </w:pPr>
    <w:rPr>
      <w:rFonts w:cs="Arial"/>
      <w:noProof/>
      <w:color w:val="000000"/>
      <w:sz w:val="20"/>
    </w:rPr>
  </w:style>
  <w:style w:type="paragraph" w:styleId="Verzeichnis4">
    <w:name w:val="toc 4"/>
    <w:basedOn w:val="Standard"/>
    <w:next w:val="Standard"/>
    <w:autoRedefine/>
    <w:semiHidden/>
    <w:pPr>
      <w:ind w:left="720"/>
    </w:pPr>
    <w:rPr>
      <w:rFonts w:ascii="Times New Roman" w:hAnsi="Times New Roman"/>
      <w:sz w:val="20"/>
    </w:rPr>
  </w:style>
  <w:style w:type="paragraph" w:styleId="Verzeichnis5">
    <w:name w:val="toc 5"/>
    <w:basedOn w:val="Standard"/>
    <w:next w:val="Standard"/>
    <w:autoRedefine/>
    <w:semiHidden/>
    <w:pPr>
      <w:ind w:left="960"/>
    </w:pPr>
    <w:rPr>
      <w:rFonts w:ascii="Times New Roman" w:hAnsi="Times New Roman"/>
      <w:sz w:val="20"/>
    </w:rPr>
  </w:style>
  <w:style w:type="paragraph" w:styleId="Verzeichnis6">
    <w:name w:val="toc 6"/>
    <w:basedOn w:val="Standard"/>
    <w:next w:val="Standard"/>
    <w:autoRedefine/>
    <w:semiHidden/>
    <w:pPr>
      <w:ind w:left="1200"/>
    </w:pPr>
    <w:rPr>
      <w:rFonts w:ascii="Times New Roman" w:hAnsi="Times New Roman"/>
      <w:sz w:val="20"/>
    </w:rPr>
  </w:style>
  <w:style w:type="paragraph" w:styleId="Verzeichnis7">
    <w:name w:val="toc 7"/>
    <w:basedOn w:val="Standard"/>
    <w:next w:val="Standard"/>
    <w:autoRedefine/>
    <w:semiHidden/>
    <w:pPr>
      <w:ind w:left="1440"/>
    </w:pPr>
    <w:rPr>
      <w:rFonts w:ascii="Times New Roman" w:hAnsi="Times New Roman"/>
      <w:sz w:val="20"/>
    </w:rPr>
  </w:style>
  <w:style w:type="paragraph" w:styleId="Verzeichnis8">
    <w:name w:val="toc 8"/>
    <w:basedOn w:val="Standard"/>
    <w:next w:val="Standard"/>
    <w:autoRedefine/>
    <w:semiHidden/>
    <w:pPr>
      <w:ind w:left="1680"/>
    </w:pPr>
    <w:rPr>
      <w:rFonts w:ascii="Times New Roman" w:hAnsi="Times New Roman"/>
      <w:sz w:val="20"/>
    </w:rPr>
  </w:style>
  <w:style w:type="paragraph" w:styleId="Verzeichnis9">
    <w:name w:val="toc 9"/>
    <w:basedOn w:val="Standard"/>
    <w:next w:val="Standard"/>
    <w:autoRedefine/>
    <w:semiHidden/>
    <w:pPr>
      <w:ind w:left="1920"/>
    </w:pPr>
    <w:rPr>
      <w:rFonts w:ascii="Times New Roman" w:hAnsi="Times New Roman"/>
      <w:sz w:val="20"/>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3715">
      <w:bodyDiv w:val="1"/>
      <w:marLeft w:val="0"/>
      <w:marRight w:val="0"/>
      <w:marTop w:val="0"/>
      <w:marBottom w:val="0"/>
      <w:divBdr>
        <w:top w:val="none" w:sz="0" w:space="0" w:color="auto"/>
        <w:left w:val="none" w:sz="0" w:space="0" w:color="auto"/>
        <w:bottom w:val="none" w:sz="0" w:space="0" w:color="auto"/>
        <w:right w:val="none" w:sz="0" w:space="0" w:color="auto"/>
      </w:divBdr>
    </w:div>
    <w:div w:id="749274016">
      <w:bodyDiv w:val="1"/>
      <w:marLeft w:val="0"/>
      <w:marRight w:val="0"/>
      <w:marTop w:val="0"/>
      <w:marBottom w:val="0"/>
      <w:divBdr>
        <w:top w:val="none" w:sz="0" w:space="0" w:color="auto"/>
        <w:left w:val="none" w:sz="0" w:space="0" w:color="auto"/>
        <w:bottom w:val="none" w:sz="0" w:space="0" w:color="auto"/>
        <w:right w:val="none" w:sz="0" w:space="0" w:color="auto"/>
      </w:divBdr>
    </w:div>
    <w:div w:id="912201643">
      <w:bodyDiv w:val="1"/>
      <w:marLeft w:val="0"/>
      <w:marRight w:val="0"/>
      <w:marTop w:val="0"/>
      <w:marBottom w:val="0"/>
      <w:divBdr>
        <w:top w:val="none" w:sz="0" w:space="0" w:color="auto"/>
        <w:left w:val="none" w:sz="0" w:space="0" w:color="auto"/>
        <w:bottom w:val="none" w:sz="0" w:space="0" w:color="auto"/>
        <w:right w:val="none" w:sz="0" w:space="0" w:color="auto"/>
      </w:divBdr>
    </w:div>
    <w:div w:id="206425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exander.krott@hwk-aachen.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1F32A-2742-45E2-B99B-1B27953D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3897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Protokoll der Vorstandssitzung des Arbeitskreises Junger Handwerksunternehmer für den Handwerkskammerbezirk Aachen e</vt:lpstr>
    </vt:vector>
  </TitlesOfParts>
  <Company>HWK</Company>
  <LinksUpToDate>false</LinksUpToDate>
  <CharactersWithSpaces>4506</CharactersWithSpaces>
  <SharedDoc>false</SharedDoc>
  <HLinks>
    <vt:vector size="6" baseType="variant">
      <vt:variant>
        <vt:i4>5111908</vt:i4>
      </vt:variant>
      <vt:variant>
        <vt:i4>0</vt:i4>
      </vt:variant>
      <vt:variant>
        <vt:i4>0</vt:i4>
      </vt:variant>
      <vt:variant>
        <vt:i4>5</vt:i4>
      </vt:variant>
      <vt:variant>
        <vt:lpwstr>mailto:alexander.krott@hwk-aachen.de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der Vorstandssitzung des Arbeitskreises Junger Handwerksunternehmer für den Handwerkskammerbezirk Aachen e</dc:title>
  <dc:creator>hwk</dc:creator>
  <cp:lastModifiedBy>Celina Bertram</cp:lastModifiedBy>
  <cp:revision>2</cp:revision>
  <cp:lastPrinted>2013-01-29T13:25:00Z</cp:lastPrinted>
  <dcterms:created xsi:type="dcterms:W3CDTF">2023-05-19T10:04:00Z</dcterms:created>
  <dcterms:modified xsi:type="dcterms:W3CDTF">2023-05-19T10:04:00Z</dcterms:modified>
</cp:coreProperties>
</file>